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60716" w14:textId="3D8031A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471E1">
        <w:rPr>
          <w:rFonts w:ascii="Arial" w:hAnsi="Arial" w:cs="Arial"/>
          <w:b/>
          <w:bCs/>
          <w:i/>
          <w:sz w:val="28"/>
          <w:szCs w:val="24"/>
        </w:rPr>
        <w:t>6319</w:t>
      </w:r>
    </w:p>
    <w:p w14:paraId="1C9AB39B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75E90843" w14:textId="77777777" w:rsidR="00463675" w:rsidRPr="000F4E43" w:rsidRDefault="00463675">
      <w:pPr>
        <w:rPr>
          <w:rFonts w:ascii="Arial" w:hAnsi="Arial" w:cs="Arial"/>
        </w:rPr>
      </w:pPr>
    </w:p>
    <w:p w14:paraId="07EEF312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55229" w:rsidRPr="00C55229">
        <w:t>Response LS on Scheduling Location in Advance to reduce Latency</w:t>
      </w:r>
    </w:p>
    <w:p w14:paraId="74EFAF69" w14:textId="7D39AD2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2A2D38" w:rsidRPr="002A2D38">
        <w:rPr>
          <w:color w:val="000000"/>
        </w:rPr>
        <w:t>LS (</w:t>
      </w:r>
      <w:r w:rsidR="00657206" w:rsidRPr="00E353C5">
        <w:rPr>
          <w:color w:val="000000"/>
        </w:rPr>
        <w:t>R1-2106312</w:t>
      </w:r>
      <w:r w:rsidR="002A2D38" w:rsidRPr="002A2D38">
        <w:rPr>
          <w:color w:val="000000"/>
        </w:rPr>
        <w:t>) on Response LS on Scheduling Location in Ad</w:t>
      </w:r>
      <w:r w:rsidR="00657206">
        <w:rPr>
          <w:color w:val="000000"/>
        </w:rPr>
        <w:t xml:space="preserve">vance to reduce Latency from RAN1, and </w:t>
      </w:r>
      <w:commentRangeStart w:id="0"/>
      <w:r w:rsidR="00657206" w:rsidRPr="00657206">
        <w:rPr>
          <w:color w:val="000000"/>
          <w:highlight w:val="yellow"/>
        </w:rPr>
        <w:t>R2-210xxxx</w:t>
      </w:r>
      <w:commentRangeEnd w:id="0"/>
      <w:r w:rsidR="001471E1">
        <w:rPr>
          <w:rStyle w:val="a8"/>
          <w:rFonts w:cs="Times New Roman"/>
          <w:b w:val="0"/>
          <w:bCs w:val="0"/>
          <w:kern w:val="0"/>
        </w:rPr>
        <w:commentReference w:id="0"/>
      </w:r>
    </w:p>
    <w:p w14:paraId="2A293FF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55229">
        <w:rPr>
          <w:color w:val="000000"/>
        </w:rPr>
        <w:t>Release 17</w:t>
      </w:r>
    </w:p>
    <w:p w14:paraId="0B8895A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55229">
        <w:rPr>
          <w:color w:val="000000"/>
        </w:rPr>
        <w:t>5G_eLCS_Ph2</w:t>
      </w:r>
    </w:p>
    <w:p w14:paraId="11E282E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C4EA8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2670F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55229">
        <w:rPr>
          <w:b w:val="0"/>
        </w:rPr>
        <w:t>RAN2</w:t>
      </w:r>
    </w:p>
    <w:p w14:paraId="56BBE15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55229">
        <w:rPr>
          <w:b w:val="0"/>
        </w:rPr>
        <w:t>RAN1, RAN3</w:t>
      </w:r>
    </w:p>
    <w:p w14:paraId="00BFBE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6EC2DC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DA518B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5229">
        <w:rPr>
          <w:b w:val="0"/>
          <w:bCs/>
          <w:lang w:eastAsia="zh-CN"/>
        </w:rPr>
        <w:t>Runze Zhou</w:t>
      </w:r>
    </w:p>
    <w:p w14:paraId="01B104B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0F70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55229">
        <w:rPr>
          <w:b w:val="0"/>
          <w:bCs/>
        </w:rPr>
        <w:t>zhourunze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0E51F3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F5C6D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7DAF3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5C373E3" w14:textId="244F223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471E1" w:rsidRPr="001471E1">
        <w:rPr>
          <w:color w:val="000000"/>
        </w:rPr>
        <w:t xml:space="preserve">CR </w:t>
      </w:r>
      <w:r w:rsidR="001471E1">
        <w:rPr>
          <w:color w:val="000000"/>
        </w:rPr>
        <w:t>0189/S2-2106320</w:t>
      </w:r>
    </w:p>
    <w:p w14:paraId="6641BA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2916F14" w14:textId="77777777" w:rsidR="00463675" w:rsidRPr="000F4E43" w:rsidRDefault="00463675">
      <w:pPr>
        <w:rPr>
          <w:rFonts w:ascii="Arial" w:hAnsi="Arial" w:cs="Arial"/>
        </w:rPr>
      </w:pPr>
    </w:p>
    <w:p w14:paraId="205F14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9CA27A" w14:textId="77777777" w:rsidR="00C55229" w:rsidRDefault="00C55229">
      <w:pPr>
        <w:rPr>
          <w:rFonts w:ascii="Arial" w:hAnsi="Arial" w:cs="Arial"/>
          <w:lang w:eastAsia="zh-CN"/>
        </w:rPr>
      </w:pPr>
      <w:r w:rsidRPr="00C55229">
        <w:rPr>
          <w:rFonts w:ascii="Arial" w:hAnsi="Arial" w:cs="Arial"/>
        </w:rPr>
        <w:t>SA2 thanks RAN2 on the liaison “LS on Scheduling Location in Advance to reduce Latency”</w:t>
      </w:r>
      <w:r>
        <w:rPr>
          <w:rFonts w:ascii="Arial" w:hAnsi="Arial" w:cs="Arial"/>
        </w:rPr>
        <w:t>, in particular, providin</w:t>
      </w:r>
      <w:r w:rsidR="0084407C">
        <w:rPr>
          <w:rFonts w:ascii="Arial" w:hAnsi="Arial" w:cs="Arial"/>
        </w:rPr>
        <w:t xml:space="preserve">g answer to the question </w:t>
      </w:r>
      <w:r w:rsidR="0084407C">
        <w:rPr>
          <w:rFonts w:ascii="Arial" w:hAnsi="Arial" w:cs="Arial" w:hint="eastAsia"/>
          <w:lang w:eastAsia="zh-CN"/>
        </w:rPr>
        <w:t>w</w:t>
      </w:r>
      <w:r w:rsidR="0084407C">
        <w:rPr>
          <w:rFonts w:ascii="Arial" w:hAnsi="Arial" w:cs="Arial"/>
          <w:lang w:eastAsia="zh-CN"/>
        </w:rPr>
        <w:t>hether scheduled location time could help the reduction of the LCS latency.</w:t>
      </w:r>
    </w:p>
    <w:p w14:paraId="661214BC" w14:textId="77777777" w:rsidR="0084407C" w:rsidRDefault="0084407C">
      <w:pPr>
        <w:rPr>
          <w:rFonts w:ascii="Arial" w:hAnsi="Arial" w:cs="Arial"/>
          <w:lang w:eastAsia="zh-CN"/>
        </w:rPr>
      </w:pPr>
    </w:p>
    <w:p w14:paraId="5EB25839" w14:textId="7F3046EF" w:rsidR="0084407C" w:rsidRDefault="0084407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 is clear to that scheduled location time cannot reduce the LCS latency</w:t>
      </w:r>
      <w:r w:rsidR="00AD39E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updates the TS 23.273 with the solution adopting </w:t>
      </w:r>
      <w:r w:rsidR="00AD39E2">
        <w:rPr>
          <w:rFonts w:ascii="Arial" w:hAnsi="Arial" w:cs="Arial"/>
          <w:lang w:eastAsia="zh-CN"/>
        </w:rPr>
        <w:t xml:space="preserve">the idea for </w:t>
      </w:r>
      <w:r>
        <w:rPr>
          <w:rFonts w:ascii="Arial" w:hAnsi="Arial" w:cs="Arial"/>
          <w:lang w:eastAsia="zh-CN"/>
        </w:rPr>
        <w:t>scheduled location time</w:t>
      </w:r>
      <w:r w:rsidR="00AD39E2">
        <w:rPr>
          <w:rFonts w:ascii="Arial" w:hAnsi="Arial" w:cs="Arial"/>
          <w:lang w:eastAsia="zh-CN"/>
        </w:rPr>
        <w:t>, of which only impacts core network</w:t>
      </w:r>
      <w:r>
        <w:rPr>
          <w:rFonts w:ascii="Arial" w:hAnsi="Arial" w:cs="Arial"/>
          <w:lang w:eastAsia="zh-CN"/>
        </w:rPr>
        <w:t xml:space="preserve"> but has no RAN impact.</w:t>
      </w:r>
    </w:p>
    <w:p w14:paraId="7AEF5A12" w14:textId="77777777" w:rsidR="00463675" w:rsidRDefault="00463675">
      <w:pPr>
        <w:rPr>
          <w:rFonts w:ascii="Arial" w:hAnsi="Arial" w:cs="Arial"/>
        </w:rPr>
      </w:pPr>
    </w:p>
    <w:p w14:paraId="4B5F5CCC" w14:textId="77777777" w:rsidR="0084407C" w:rsidRDefault="0084407C">
      <w:pPr>
        <w:rPr>
          <w:rFonts w:ascii="Arial" w:hAnsi="Arial" w:cs="Arial"/>
        </w:rPr>
      </w:pPr>
      <w:r>
        <w:rPr>
          <w:rFonts w:ascii="Arial" w:hAnsi="Arial" w:cs="Arial"/>
        </w:rPr>
        <w:t>The attached file is the agreed CR in SA2.</w:t>
      </w:r>
    </w:p>
    <w:p w14:paraId="2477EC7B" w14:textId="77777777" w:rsidR="00C55229" w:rsidRPr="00C55229" w:rsidRDefault="00C55229">
      <w:pPr>
        <w:rPr>
          <w:rFonts w:ascii="Arial" w:hAnsi="Arial" w:cs="Arial"/>
          <w:i/>
          <w:iCs/>
        </w:rPr>
      </w:pPr>
    </w:p>
    <w:p w14:paraId="27B7F384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1" w:name="_GoBack"/>
      <w:bookmarkEnd w:id="1"/>
    </w:p>
    <w:p w14:paraId="5705D7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63122E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407C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614E43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84407C" w:rsidRPr="001471E1">
        <w:rPr>
          <w:rFonts w:ascii="Arial" w:hAnsi="Arial" w:cs="Arial"/>
          <w:color w:val="000000"/>
        </w:rPr>
        <w:t>RAN2</w:t>
      </w:r>
      <w:r w:rsidR="006E17FC" w:rsidRPr="001471E1">
        <w:rPr>
          <w:rFonts w:ascii="Arial" w:hAnsi="Arial" w:cs="Arial"/>
          <w:color w:val="000000"/>
        </w:rPr>
        <w:t xml:space="preserve"> group to </w:t>
      </w:r>
      <w:r w:rsidR="0084407C">
        <w:rPr>
          <w:rFonts w:ascii="Arial" w:hAnsi="Arial" w:cs="Arial"/>
          <w:color w:val="000000"/>
        </w:rPr>
        <w:t>take the above information into account in the future work.</w:t>
      </w:r>
    </w:p>
    <w:p w14:paraId="1A82F156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2C71394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EAFF6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F8790DB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ECCE897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603CA2F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A706B68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5D531D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 User" w:date="2021-08-10T22:25:00Z" w:initials="HW">
    <w:p w14:paraId="29C2F607" w14:textId="0CC863DB" w:rsidR="001471E1" w:rsidRDefault="001471E1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AN2 will provide answer in the same week of SA2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C2F6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15170" w14:textId="77777777" w:rsidR="00153CC3" w:rsidRDefault="00153CC3">
      <w:r>
        <w:separator/>
      </w:r>
    </w:p>
  </w:endnote>
  <w:endnote w:type="continuationSeparator" w:id="0">
    <w:p w14:paraId="1CADDA07" w14:textId="77777777" w:rsidR="00153CC3" w:rsidRDefault="0015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3EA51" w14:textId="77777777" w:rsidR="00153CC3" w:rsidRDefault="00153CC3">
      <w:r>
        <w:separator/>
      </w:r>
    </w:p>
  </w:footnote>
  <w:footnote w:type="continuationSeparator" w:id="0">
    <w:p w14:paraId="3471A984" w14:textId="77777777" w:rsidR="00153CC3" w:rsidRDefault="00153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06FDF"/>
    <w:rsid w:val="00130D6F"/>
    <w:rsid w:val="00144B78"/>
    <w:rsid w:val="001471E1"/>
    <w:rsid w:val="00153CC3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A2D38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66EE7"/>
    <w:rsid w:val="00574CB5"/>
    <w:rsid w:val="00580079"/>
    <w:rsid w:val="00584B08"/>
    <w:rsid w:val="00586194"/>
    <w:rsid w:val="00595688"/>
    <w:rsid w:val="005C38C8"/>
    <w:rsid w:val="00600780"/>
    <w:rsid w:val="00611C47"/>
    <w:rsid w:val="00657206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07C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0833"/>
    <w:rsid w:val="009D4F3B"/>
    <w:rsid w:val="009E5C6F"/>
    <w:rsid w:val="009F76A3"/>
    <w:rsid w:val="00A07FCE"/>
    <w:rsid w:val="00A40CCC"/>
    <w:rsid w:val="00A441B5"/>
    <w:rsid w:val="00A80196"/>
    <w:rsid w:val="00AC6962"/>
    <w:rsid w:val="00AD39E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229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16067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18EF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440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84407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2021-08-10T14:26:00Z</dcterms:created>
  <dcterms:modified xsi:type="dcterms:W3CDTF">2021-08-10T14:26:00Z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(3)4fWXasKFlxsNdoGynymw5mPX+d6by6/pHbqsljQJTxMGq4Duo/EfD5e0JRW1lKcTeAXm90O4
iOoSvousUR1yg3rGhLz1AhrzvhOi/P+Bl+gT9Zs3SDCFP/3+lV9XxcrLPcatADsz6OVkUkeZ
4dc3OuRl6kUDPMe5awHBtel3MyyvGi3f7SXDq4c9pO9lJMNAFvlRykadxZ1+E2Senhd+2KkU
wBEEG84qybvPgjbAfD</vt:lpwstr>
  </property>
  <property fmtid="{D5CDD505-2E9C-101B-9397-08002B2CF9AE}" pid="7" name="_2015_ms_pID_7253431">
    <vt:lpwstr>G4LzAdj8mxk5Cze/UycBKjp4qNSaqI1Zp+ElbkklsLcRpU3dJXExD+
W0yIbHJjcbfdGCRHnftpwJqgcWV4+EUxSFqTFvyJARb+NIuI9YQluyMtnmi8DFhDf0sZIjnH
HP2oopi0ES/GFsTWbCiChVYuQVZEm+bhHRmnuW5N5k7D0WSzQ9mRD+I2Qfr7PthzROoKPkSg
N/El9N9A3CZAjaabEyM5dHbgQHdlQHped21k</vt:lpwstr>
  </property>
  <property fmtid="{D5CDD505-2E9C-101B-9397-08002B2CF9AE}" pid="8" name="_2015_ms_pID_7253432">
    <vt:lpwstr>9DS116iTCZabyw7UwUFXk7w=</vt:lpwstr>
  </property>
</Properties>
</file>